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E7" w:rsidRPr="00F029DF" w:rsidRDefault="00C960DB" w:rsidP="00C960DB">
      <w:pPr>
        <w:pStyle w:val="a3"/>
        <w:widowControl/>
        <w:adjustRightInd w:val="0"/>
        <w:snapToGrid w:val="0"/>
        <w:spacing w:beforeAutospacing="0" w:afterAutospacing="0" w:line="600" w:lineRule="exact"/>
        <w:rPr>
          <w:rStyle w:val="a4"/>
          <w:rFonts w:ascii="Times New Roman" w:eastAsia="方正黑体_GBK" w:hAnsi="Times New Roman"/>
          <w:b w:val="0"/>
          <w:sz w:val="33"/>
          <w:szCs w:val="33"/>
        </w:rPr>
      </w:pPr>
      <w:r w:rsidRPr="00F029DF">
        <w:rPr>
          <w:rStyle w:val="a4"/>
          <w:rFonts w:ascii="Times New Roman" w:eastAsia="方正黑体_GBK" w:hAnsi="Times New Roman"/>
          <w:b w:val="0"/>
          <w:sz w:val="33"/>
          <w:szCs w:val="33"/>
        </w:rPr>
        <w:t>附件</w:t>
      </w:r>
      <w:r w:rsidRPr="00F029DF">
        <w:rPr>
          <w:rStyle w:val="a4"/>
          <w:rFonts w:ascii="Times New Roman" w:eastAsia="方正黑体_GBK" w:hAnsi="Times New Roman"/>
          <w:b w:val="0"/>
          <w:sz w:val="33"/>
          <w:szCs w:val="33"/>
        </w:rPr>
        <w:t>9</w:t>
      </w:r>
    </w:p>
    <w:p w:rsidR="00C960DB" w:rsidRPr="00F029DF" w:rsidRDefault="00C960DB" w:rsidP="00C960DB">
      <w:pPr>
        <w:pStyle w:val="a3"/>
        <w:widowControl/>
        <w:adjustRightInd w:val="0"/>
        <w:snapToGrid w:val="0"/>
        <w:spacing w:beforeAutospacing="0" w:afterAutospacing="0" w:line="600" w:lineRule="exact"/>
        <w:rPr>
          <w:rStyle w:val="a4"/>
          <w:rFonts w:ascii="宋体" w:eastAsia="宋体" w:hAnsi="宋体" w:cs="宋体"/>
          <w:sz w:val="33"/>
          <w:szCs w:val="33"/>
        </w:rPr>
      </w:pPr>
    </w:p>
    <w:p w:rsidR="00523FE7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jc w:val="center"/>
        <w:rPr>
          <w:rStyle w:val="a4"/>
          <w:rFonts w:ascii="方正小标宋简体" w:eastAsia="方正小标宋简体" w:hAnsi="宋体" w:cs="宋体"/>
          <w:sz w:val="44"/>
          <w:szCs w:val="44"/>
        </w:rPr>
      </w:pPr>
      <w:r w:rsidRPr="00F029DF">
        <w:rPr>
          <w:rStyle w:val="a4"/>
          <w:rFonts w:ascii="方正小标宋简体" w:eastAsia="方正小标宋简体" w:hAnsi="宋体" w:cs="宋体" w:hint="eastAsia"/>
          <w:sz w:val="44"/>
          <w:szCs w:val="44"/>
        </w:rPr>
        <w:t>重庆市审计局2025年度公开考试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029DF">
        <w:rPr>
          <w:rStyle w:val="a4"/>
          <w:rFonts w:ascii="方正小标宋简体" w:eastAsia="方正小标宋简体" w:hAnsi="宋体" w:cs="宋体" w:hint="eastAsia"/>
          <w:sz w:val="44"/>
          <w:szCs w:val="44"/>
        </w:rPr>
        <w:t>录用公务员专业能力测试考试大纲</w:t>
      </w:r>
    </w:p>
    <w:p w:rsidR="00523FE7" w:rsidRPr="00F029DF" w:rsidRDefault="00523FE7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为便于报考者了解重庆市审计局</w:t>
      </w:r>
      <w:r w:rsidRPr="00F029DF">
        <w:rPr>
          <w:rFonts w:ascii="Times New Roman" w:eastAsia="方正仿宋_GBK" w:hAnsi="Times New Roman"/>
          <w:sz w:val="33"/>
          <w:szCs w:val="33"/>
        </w:rPr>
        <w:t>2025</w:t>
      </w:r>
      <w:r w:rsidRPr="00F029DF">
        <w:rPr>
          <w:rFonts w:ascii="Times New Roman" w:eastAsia="方正仿宋_GBK" w:hAnsi="Times New Roman"/>
          <w:sz w:val="33"/>
          <w:szCs w:val="33"/>
        </w:rPr>
        <w:t>年公开考试录用公务员专业能力测试</w:t>
      </w:r>
      <w:r w:rsidRPr="00F029DF">
        <w:rPr>
          <w:rFonts w:ascii="Times New Roman" w:eastAsia="方正仿宋_GBK" w:hAnsi="Times New Roman"/>
          <w:sz w:val="33"/>
          <w:szCs w:val="33"/>
        </w:rPr>
        <w:t> </w:t>
      </w:r>
      <w:r w:rsidRPr="00F029DF">
        <w:rPr>
          <w:rFonts w:ascii="Times New Roman" w:eastAsia="方正仿宋_GBK" w:hAnsi="Times New Roman"/>
          <w:sz w:val="33"/>
          <w:szCs w:val="33"/>
        </w:rPr>
        <w:t>，特制定本大纲。</w:t>
      </w:r>
    </w:p>
    <w:p w:rsidR="00FD4CA9" w:rsidRPr="00F029DF" w:rsidRDefault="00523FE7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bCs/>
          <w:sz w:val="33"/>
          <w:szCs w:val="33"/>
        </w:rPr>
      </w:pPr>
      <w:r w:rsidRPr="00F029DF">
        <w:rPr>
          <w:rStyle w:val="a4"/>
          <w:rFonts w:ascii="Times New Roman" w:eastAsia="方正黑体_GBK" w:hAnsi="Times New Roman" w:hint="eastAsia"/>
          <w:b w:val="0"/>
          <w:bCs/>
          <w:sz w:val="33"/>
          <w:szCs w:val="33"/>
        </w:rPr>
        <w:t>一</w:t>
      </w:r>
      <w:r w:rsidR="009C7872" w:rsidRPr="00F029DF">
        <w:rPr>
          <w:rStyle w:val="a4"/>
          <w:rFonts w:ascii="Times New Roman" w:eastAsia="方正黑体_GBK" w:hAnsi="Times New Roman"/>
          <w:b w:val="0"/>
          <w:bCs/>
          <w:sz w:val="33"/>
          <w:szCs w:val="33"/>
        </w:rPr>
        <w:t>、考试目的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专业能力测试是针对考生报考职位的专业要求而进行的考试</w:t>
      </w:r>
      <w:r w:rsidRPr="00F029DF">
        <w:rPr>
          <w:rFonts w:ascii="Times New Roman" w:eastAsia="方正仿宋_GBK" w:hAnsi="Times New Roman"/>
          <w:sz w:val="33"/>
          <w:szCs w:val="33"/>
        </w:rPr>
        <w:t> </w:t>
      </w:r>
      <w:r w:rsidRPr="00F029DF">
        <w:rPr>
          <w:rFonts w:ascii="Times New Roman" w:eastAsia="方正仿宋_GBK" w:hAnsi="Times New Roman"/>
          <w:sz w:val="33"/>
          <w:szCs w:val="33"/>
        </w:rPr>
        <w:t>。考试目的是测试考生是否掌握审计相关工作所需的专业知识，是否具备胜任审计工作所需的能力，达到对应试考生进一步筛选的目的。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Style w:val="a4"/>
          <w:rFonts w:ascii="Times New Roman" w:eastAsia="方正黑体_GBK" w:hAnsi="Times New Roman"/>
          <w:b w:val="0"/>
          <w:bCs/>
          <w:sz w:val="33"/>
          <w:szCs w:val="33"/>
        </w:rPr>
      </w:pPr>
      <w:r w:rsidRPr="00F029DF">
        <w:rPr>
          <w:rStyle w:val="a4"/>
          <w:rFonts w:ascii="Times New Roman" w:eastAsia="方正黑体_GBK" w:hAnsi="Times New Roman"/>
          <w:b w:val="0"/>
          <w:bCs/>
          <w:sz w:val="33"/>
          <w:szCs w:val="33"/>
        </w:rPr>
        <w:t>二、考试科目及分值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根据招录职位工作要求，财政财务审计职位、投资审计职位、计算机审计职位设置专业能力测试。专业能力测试不超出以下几种题型：单选题、多选题、判断题、简答题、计算题、案例分析或论述题，满分</w:t>
      </w:r>
      <w:r w:rsidRPr="00F029DF">
        <w:rPr>
          <w:rFonts w:ascii="Times New Roman" w:eastAsia="方正仿宋_GBK" w:hAnsi="Times New Roman"/>
          <w:sz w:val="33"/>
          <w:szCs w:val="33"/>
        </w:rPr>
        <w:t>100</w:t>
      </w:r>
      <w:r w:rsidRPr="00F029DF">
        <w:rPr>
          <w:rFonts w:ascii="Times New Roman" w:eastAsia="方正仿宋_GBK" w:hAnsi="Times New Roman"/>
          <w:sz w:val="33"/>
          <w:szCs w:val="33"/>
        </w:rPr>
        <w:t>分。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Style w:val="a4"/>
          <w:rFonts w:ascii="Times New Roman" w:eastAsia="方正黑体_GBK" w:hAnsi="Times New Roman"/>
          <w:b w:val="0"/>
          <w:bCs/>
          <w:sz w:val="33"/>
          <w:szCs w:val="33"/>
        </w:rPr>
      </w:pPr>
      <w:r w:rsidRPr="00F029DF">
        <w:rPr>
          <w:rStyle w:val="a4"/>
          <w:rFonts w:ascii="Times New Roman" w:eastAsia="方正黑体_GBK" w:hAnsi="Times New Roman"/>
          <w:b w:val="0"/>
          <w:bCs/>
          <w:sz w:val="33"/>
          <w:szCs w:val="33"/>
        </w:rPr>
        <w:t>三、考试的内容、方式、时限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（一）内容：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财政财务审计职位：与财政、金融、会计、审计等专业相关的基本知识和基本技能。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投资审计职位：与土木、工程造价、工程管理、项目管理等专业相关的基本知识和基本技能。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lastRenderedPageBreak/>
        <w:t>计算机审计职位：与计算机类专业相关的基本知识和基本技能。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（二）方式：笔试。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（三）时限：考试时间为</w:t>
      </w:r>
      <w:r w:rsidRPr="00F029DF">
        <w:rPr>
          <w:rFonts w:ascii="Times New Roman" w:eastAsia="方正仿宋_GBK" w:hAnsi="Times New Roman"/>
          <w:sz w:val="33"/>
          <w:szCs w:val="33"/>
        </w:rPr>
        <w:t>120</w:t>
      </w:r>
      <w:r w:rsidRPr="00F029DF">
        <w:rPr>
          <w:rFonts w:ascii="Times New Roman" w:eastAsia="方正仿宋_GBK" w:hAnsi="Times New Roman"/>
          <w:sz w:val="33"/>
          <w:szCs w:val="33"/>
        </w:rPr>
        <w:t>分钟。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029DF">
        <w:rPr>
          <w:rFonts w:ascii="Times New Roman" w:eastAsia="方正黑体_GBK" w:hAnsi="Times New Roman"/>
          <w:sz w:val="33"/>
          <w:szCs w:val="33"/>
        </w:rPr>
        <w:t>四、考试要点及能力要求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财政财务审计职位：掌握财政、金融、会计、审计等</w:t>
      </w:r>
      <w:bookmarkStart w:id="0" w:name="_GoBack"/>
      <w:bookmarkEnd w:id="0"/>
      <w:r w:rsidRPr="00F029DF">
        <w:rPr>
          <w:rFonts w:ascii="Times New Roman" w:eastAsia="方正仿宋_GBK" w:hAnsi="Times New Roman"/>
          <w:sz w:val="33"/>
          <w:szCs w:val="33"/>
        </w:rPr>
        <w:t>相关专业基础知识，能正确运用相关理论分析和解释有关实务问题，能够对相关问题提出正确的解决思路或形成恰当的结论。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投资审计职位：掌握土木、工程造价、工程管理、项目管理等相关专业基础知识，能正确运用相关理论分析和解释有关实务问题，能够对相关问题提出正确的解决思路或形成恰当的结论。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计算机审计职位：掌握计算机类相关专业基础知识，能够正确运用相关理论进行数据采集、转换、整理，通过数据分析查找审计疑点，能够对相关问题提出正确的解决思路或形成恰当的结论。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029DF">
        <w:rPr>
          <w:rFonts w:ascii="Times New Roman" w:eastAsia="方正黑体_GBK" w:hAnsi="Times New Roman"/>
          <w:sz w:val="33"/>
          <w:szCs w:val="33"/>
        </w:rPr>
        <w:t>五、注意事项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（一）考试时间：以专业能力测试准考证通知为准。</w:t>
      </w:r>
    </w:p>
    <w:p w:rsidR="00FD4CA9" w:rsidRPr="00F029DF" w:rsidRDefault="009C7872" w:rsidP="00523FE7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（二）考试地点：以专业能力测试准考证通知为准。</w:t>
      </w:r>
    </w:p>
    <w:p w:rsidR="00FD4CA9" w:rsidRPr="00F029DF" w:rsidRDefault="009C7872" w:rsidP="00EE7DE4">
      <w:pPr>
        <w:pStyle w:val="a3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029DF">
        <w:rPr>
          <w:rFonts w:ascii="Times New Roman" w:eastAsia="方正仿宋_GBK" w:hAnsi="Times New Roman"/>
          <w:sz w:val="33"/>
          <w:szCs w:val="33"/>
        </w:rPr>
        <w:t>（三）考试要求：考试中可以使用不带储存功能计算器，不得使用电脑、电子词典、手机等工具。</w:t>
      </w:r>
    </w:p>
    <w:sectPr w:rsidR="00FD4CA9" w:rsidRPr="00F029DF" w:rsidSect="00523FE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83" w:rsidRDefault="00C03A83" w:rsidP="00523FE7">
      <w:r>
        <w:separator/>
      </w:r>
    </w:p>
  </w:endnote>
  <w:endnote w:type="continuationSeparator" w:id="0">
    <w:p w:rsidR="00C03A83" w:rsidRDefault="00C03A83" w:rsidP="0052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62371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523FE7" w:rsidRPr="00523FE7" w:rsidRDefault="00523FE7" w:rsidP="00523FE7">
        <w:pPr>
          <w:pStyle w:val="a6"/>
          <w:jc w:val="center"/>
          <w:rPr>
            <w:rFonts w:ascii="仿宋_GB2312" w:eastAsia="仿宋_GB2312"/>
            <w:sz w:val="28"/>
            <w:szCs w:val="28"/>
          </w:rPr>
        </w:pPr>
        <w:r w:rsidRPr="00523FE7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523FE7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523FE7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029DF" w:rsidRPr="00F029DF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523FE7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83" w:rsidRDefault="00C03A83" w:rsidP="00523FE7">
      <w:r>
        <w:separator/>
      </w:r>
    </w:p>
  </w:footnote>
  <w:footnote w:type="continuationSeparator" w:id="0">
    <w:p w:rsidR="00C03A83" w:rsidRDefault="00C03A83" w:rsidP="0052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14DD5"/>
    <w:rsid w:val="003F3947"/>
    <w:rsid w:val="00495839"/>
    <w:rsid w:val="00497A2E"/>
    <w:rsid w:val="004C39D4"/>
    <w:rsid w:val="00523FE7"/>
    <w:rsid w:val="0058269B"/>
    <w:rsid w:val="009C7872"/>
    <w:rsid w:val="00BA701B"/>
    <w:rsid w:val="00C03A83"/>
    <w:rsid w:val="00C960DB"/>
    <w:rsid w:val="00EE7DE4"/>
    <w:rsid w:val="00F029DF"/>
    <w:rsid w:val="00FD4CA9"/>
    <w:rsid w:val="43114DD5"/>
    <w:rsid w:val="771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52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3F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52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3F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52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3F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52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23F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11</cp:revision>
  <cp:lastPrinted>2025-02-07T08:08:00Z</cp:lastPrinted>
  <dcterms:created xsi:type="dcterms:W3CDTF">2025-01-06T03:32:00Z</dcterms:created>
  <dcterms:modified xsi:type="dcterms:W3CDTF">2025-02-07T08:09:00Z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409D4ACFBB864C3C9CB920DDEA440B4E_11</vt:lpwstr>
  </property>
  <property fmtid="{D5CDD505-2E9C-101B-9397-08002B2CF9AE}" pid="4" name="KSOTemplateDocerSaveRecord">
    <vt:lpwstr>eyJoZGlkIjoiODQyODI0ZDc1MDI2N2NjMDQ5YTkwMDQyYjhhM2EyODIifQ==</vt:lpwstr>
  </property>
</Properties>
</file>