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1273" w:tblpY="63"/>
        <w:tblOverlap w:val="never"/>
        <w:tblW w:w="15540" w:type="dxa"/>
        <w:tblInd w:w="0" w:type="dxa"/>
        <w:tblLayout w:type="autofit"/>
        <w:tblCellMar>
          <w:top w:w="0" w:type="dxa"/>
          <w:left w:w="0" w:type="dxa"/>
          <w:bottom w:w="0" w:type="dxa"/>
          <w:right w:w="0" w:type="dxa"/>
        </w:tblCellMar>
      </w:tblPr>
      <w:tblGrid>
        <w:gridCol w:w="630"/>
        <w:gridCol w:w="1200"/>
        <w:gridCol w:w="1455"/>
        <w:gridCol w:w="1440"/>
        <w:gridCol w:w="660"/>
        <w:gridCol w:w="2700"/>
        <w:gridCol w:w="1275"/>
        <w:gridCol w:w="3855"/>
        <w:gridCol w:w="2325"/>
      </w:tblGrid>
      <w:tr>
        <w:tblPrEx>
          <w:tblCellMar>
            <w:top w:w="0" w:type="dxa"/>
            <w:left w:w="0" w:type="dxa"/>
            <w:bottom w:w="0" w:type="dxa"/>
            <w:right w:w="0" w:type="dxa"/>
          </w:tblCellMar>
        </w:tblPrEx>
        <w:trPr>
          <w:trHeight w:val="405" w:hRule="atLeast"/>
        </w:trPr>
        <w:tc>
          <w:tcPr>
            <w:tcW w:w="1830" w:type="dxa"/>
            <w:gridSpan w:val="2"/>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ascii="方正黑体_GBK" w:hAnsi="方正黑体_GBK" w:eastAsia="方正黑体_GBK" w:cs="方正黑体_GBK"/>
                <w:i w:val="0"/>
                <w:color w:val="000000"/>
                <w:sz w:val="32"/>
                <w:szCs w:val="32"/>
                <w:u w:val="none"/>
              </w:rPr>
            </w:pPr>
            <w:r>
              <w:rPr>
                <w:rFonts w:hint="eastAsia" w:ascii="方正黑体_GBK" w:hAnsi="方正黑体_GBK" w:eastAsia="方正黑体_GBK" w:cs="方正黑体_GBK"/>
                <w:i w:val="0"/>
                <w:color w:val="000000"/>
                <w:kern w:val="0"/>
                <w:sz w:val="32"/>
                <w:szCs w:val="32"/>
                <w:u w:val="none"/>
                <w:lang w:val="en-US" w:eastAsia="zh-CN" w:bidi="ar"/>
              </w:rPr>
              <w:t>附件1</w:t>
            </w:r>
          </w:p>
        </w:tc>
        <w:tc>
          <w:tcPr>
            <w:tcW w:w="1455"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0"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700" w:type="dxa"/>
            <w:tcBorders>
              <w:top w:val="nil"/>
              <w:left w:val="nil"/>
              <w:bottom w:val="nil"/>
              <w:right w:val="nil"/>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275"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855" w:type="dxa"/>
            <w:tcBorders>
              <w:top w:val="nil"/>
              <w:left w:val="nil"/>
              <w:bottom w:val="nil"/>
              <w:right w:val="nil"/>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325" w:type="dxa"/>
            <w:tcBorders>
              <w:top w:val="nil"/>
              <w:left w:val="nil"/>
              <w:bottom w:val="nil"/>
              <w:right w:val="nil"/>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182" w:hRule="atLeast"/>
        </w:trPr>
        <w:tc>
          <w:tcPr>
            <w:tcW w:w="15540" w:type="dxa"/>
            <w:gridSpan w:val="9"/>
            <w:tcBorders>
              <w:top w:val="nil"/>
              <w:left w:val="nil"/>
              <w:bottom w:val="single" w:color="000000"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永川保安公司派往永川区公安局警务辅助岗位工作人员招聘条件一览表</w:t>
            </w:r>
          </w:p>
        </w:tc>
      </w:tr>
      <w:tr>
        <w:tblPrEx>
          <w:tblCellMar>
            <w:top w:w="0" w:type="dxa"/>
            <w:left w:w="0" w:type="dxa"/>
            <w:bottom w:w="0" w:type="dxa"/>
            <w:right w:w="0" w:type="dxa"/>
          </w:tblCellMar>
        </w:tblPrEx>
        <w:trPr>
          <w:trHeight w:val="1182" w:hRule="atLeast"/>
        </w:trPr>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序号</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辅警类别</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岗位类别</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岗位名称</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招聘</w:t>
            </w:r>
            <w:r>
              <w:rPr>
                <w:rFonts w:hint="eastAsia" w:ascii="黑体" w:hAnsi="宋体" w:eastAsia="黑体" w:cs="黑体"/>
                <w:b/>
                <w:i w:val="0"/>
                <w:color w:val="000000"/>
                <w:kern w:val="0"/>
                <w:sz w:val="24"/>
                <w:szCs w:val="24"/>
                <w:u w:val="none"/>
                <w:lang w:val="en-US" w:eastAsia="zh-CN" w:bidi="ar"/>
              </w:rPr>
              <w:br w:type="textWrapping"/>
            </w:r>
            <w:r>
              <w:rPr>
                <w:rFonts w:hint="eastAsia" w:ascii="黑体" w:hAnsi="宋体" w:eastAsia="黑体" w:cs="黑体"/>
                <w:b/>
                <w:i w:val="0"/>
                <w:color w:val="000000"/>
                <w:kern w:val="0"/>
                <w:sz w:val="24"/>
                <w:szCs w:val="24"/>
                <w:u w:val="none"/>
                <w:lang w:val="en-US" w:eastAsia="zh-CN" w:bidi="ar"/>
              </w:rPr>
              <w:t>人数</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性别、年龄、身体条件</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学历要求</w:t>
            </w:r>
          </w:p>
        </w:tc>
        <w:tc>
          <w:tcPr>
            <w:tcW w:w="3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资格条件和工作能力要求</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工作地点</w:t>
            </w:r>
          </w:p>
        </w:tc>
      </w:tr>
      <w:tr>
        <w:tblPrEx>
          <w:tblCellMar>
            <w:top w:w="0" w:type="dxa"/>
            <w:left w:w="0" w:type="dxa"/>
            <w:bottom w:w="0" w:type="dxa"/>
            <w:right w:w="0" w:type="dxa"/>
          </w:tblCellMar>
        </w:tblPrEx>
        <w:trPr>
          <w:trHeight w:val="1830" w:hRule="atLeast"/>
        </w:trPr>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文职辅警</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行政助理类</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新闻宣传岗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1.性别不限；</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2.年龄18至35周岁;                       3.女性净身高160CM以上，男性净身高167CM以上。</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已取得大专及以上学历</w:t>
            </w:r>
          </w:p>
        </w:tc>
        <w:tc>
          <w:tcPr>
            <w:tcW w:w="3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1.限新闻类、传媒类、中文类专业；</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 xml:space="preserve">2.普通话发音标准，具有良好的表达沟通能力；                                   3.能熟练使用数码相机，具备一定的拍照技术；                                   4. 具备较强的文案撰写、编辑能力，有文案、策划、媒体工作经历者优先。                       </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永川区人民东路66号</w:t>
            </w:r>
          </w:p>
        </w:tc>
      </w:tr>
      <w:tr>
        <w:tblPrEx>
          <w:tblCellMar>
            <w:top w:w="0" w:type="dxa"/>
            <w:left w:w="0" w:type="dxa"/>
            <w:bottom w:w="0" w:type="dxa"/>
            <w:right w:w="0" w:type="dxa"/>
          </w:tblCellMar>
        </w:tblPrEx>
        <w:trPr>
          <w:trHeight w:val="1380" w:hRule="atLeast"/>
        </w:trPr>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文职辅警</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技术支持类</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新媒体运营维护岗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1.限男性；</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2.年龄18至35周岁；        3.净身高167CM以上。</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已取得大专及以上学历</w:t>
            </w:r>
          </w:p>
        </w:tc>
        <w:tc>
          <w:tcPr>
            <w:tcW w:w="3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1.熟悉微信、微博、抖音等平台自媒体编辑、短视频拍摄编辑、视频脚本编写、图像视频后期制作；</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2.有新媒体从业经历或有漫画设计动画制作技能的优先。</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永川区人民东路66号</w:t>
            </w:r>
          </w:p>
        </w:tc>
      </w:tr>
      <w:tr>
        <w:tblPrEx>
          <w:tblCellMar>
            <w:top w:w="0" w:type="dxa"/>
            <w:left w:w="0" w:type="dxa"/>
            <w:bottom w:w="0" w:type="dxa"/>
            <w:right w:w="0" w:type="dxa"/>
          </w:tblCellMar>
        </w:tblPrEx>
        <w:trPr>
          <w:trHeight w:val="1020" w:hRule="atLeast"/>
        </w:trPr>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勤务辅警</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交通辅助类</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专业骑行岗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1.限男性；</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2.年龄18至30周岁；</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3.净身高170CM以上。</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已取得高中及以上学历</w:t>
            </w:r>
          </w:p>
        </w:tc>
        <w:tc>
          <w:tcPr>
            <w:tcW w:w="3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持有摩托车驾驶证或能熟练驾驶者优先。</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永川区公安局交巡警支队</w:t>
            </w:r>
          </w:p>
        </w:tc>
      </w:tr>
      <w:tr>
        <w:tblPrEx>
          <w:tblCellMar>
            <w:top w:w="0" w:type="dxa"/>
            <w:left w:w="0" w:type="dxa"/>
            <w:bottom w:w="0" w:type="dxa"/>
            <w:right w:w="0" w:type="dxa"/>
          </w:tblCellMar>
        </w:tblPrEx>
        <w:trPr>
          <w:trHeight w:val="1170" w:hRule="atLeast"/>
        </w:trPr>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勤务辅警</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交通辅助类</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巡处勤务岗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1.限男性；</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2.年龄18至30周岁（大专以上学历放宽至35周岁）；        3.净身高167CM以上。</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已取得高中及以上学历</w:t>
            </w:r>
          </w:p>
        </w:tc>
        <w:tc>
          <w:tcPr>
            <w:tcW w:w="3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取得C1及以上驾照1年以上者优先。</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永川区公安局交巡警支队</w:t>
            </w:r>
          </w:p>
        </w:tc>
      </w:tr>
      <w:tr>
        <w:tblPrEx>
          <w:tblCellMar>
            <w:top w:w="0" w:type="dxa"/>
            <w:left w:w="0" w:type="dxa"/>
            <w:bottom w:w="0" w:type="dxa"/>
            <w:right w:w="0" w:type="dxa"/>
          </w:tblCellMar>
        </w:tblPrEx>
        <w:trPr>
          <w:trHeight w:val="1410" w:hRule="atLeast"/>
        </w:trPr>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勤务辅警</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治安辅助类</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社区警务岗1</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1.限男性；</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2.年龄18至30周岁（大专以上学历放宽至35周岁）；        3.净身高167CM以上。</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已取得高中及以上学历</w:t>
            </w:r>
          </w:p>
        </w:tc>
        <w:tc>
          <w:tcPr>
            <w:tcW w:w="3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1.具备较好的语言沟通和文字表达能力；</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2.工作责任心强，吃苦耐劳。</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 xml:space="preserve">      </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永川区公安局城区派出所</w:t>
            </w:r>
          </w:p>
        </w:tc>
      </w:tr>
      <w:tr>
        <w:tblPrEx>
          <w:tblCellMar>
            <w:top w:w="0" w:type="dxa"/>
            <w:left w:w="0" w:type="dxa"/>
            <w:bottom w:w="0" w:type="dxa"/>
            <w:right w:w="0" w:type="dxa"/>
          </w:tblCellMar>
        </w:tblPrEx>
        <w:trPr>
          <w:trHeight w:val="1410" w:hRule="atLeast"/>
        </w:trPr>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勤务辅警</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治安辅助类</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社区警务岗2</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1.限男性；</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2.年龄18至30周岁（大专以上学历放宽至35周岁）；        3.净身高167CM以上。</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已取得高中及以上学历</w:t>
            </w:r>
          </w:p>
        </w:tc>
        <w:tc>
          <w:tcPr>
            <w:tcW w:w="3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w:t>
            </w:r>
            <w:bookmarkStart w:id="0" w:name="_GoBack"/>
            <w:bookmarkEnd w:id="0"/>
            <w:r>
              <w:rPr>
                <w:rFonts w:hint="eastAsia" w:ascii="方正仿宋_GBK" w:hAnsi="方正仿宋_GBK" w:eastAsia="方正仿宋_GBK" w:cs="方正仿宋_GBK"/>
                <w:i w:val="0"/>
                <w:color w:val="000000"/>
                <w:kern w:val="0"/>
                <w:sz w:val="20"/>
                <w:szCs w:val="20"/>
                <w:u w:val="none"/>
                <w:lang w:val="en-US" w:eastAsia="zh-CN" w:bidi="ar"/>
              </w:rPr>
              <w:t>具备较好的语言沟通和文字表达能力；</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2.工作责任心强，吃苦耐劳。</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 xml:space="preserve">      </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永川区公安局茶山竹海派出所</w:t>
            </w:r>
          </w:p>
        </w:tc>
      </w:tr>
      <w:tr>
        <w:tblPrEx>
          <w:tblCellMar>
            <w:top w:w="0" w:type="dxa"/>
            <w:left w:w="0" w:type="dxa"/>
            <w:bottom w:w="0" w:type="dxa"/>
            <w:right w:w="0" w:type="dxa"/>
          </w:tblCellMar>
        </w:tblPrEx>
        <w:trPr>
          <w:trHeight w:val="1650" w:hRule="atLeast"/>
        </w:trPr>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7</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勤务辅警</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治安辅助类</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维稳勤务岗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1.限男性；</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2.年龄18至30周岁（大专以上学历放宽至35周岁）；        3.净身高168CM以上。</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已取得高中及以上学历</w:t>
            </w:r>
          </w:p>
        </w:tc>
        <w:tc>
          <w:tcPr>
            <w:tcW w:w="3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体能测试增加立定跳远、俯卧撑两个项目。</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永川区公安局特警支队      </w:t>
            </w:r>
          </w:p>
        </w:tc>
      </w:tr>
    </w:tbl>
    <w:p/>
    <w:sectPr>
      <w:pgSz w:w="16838" w:h="11906" w:orient="landscape"/>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yNzdmNmEzMzMxMDRhMmEyMmRmMTVmNzBmODNhOTUifQ=="/>
  </w:docVars>
  <w:rsids>
    <w:rsidRoot w:val="00000000"/>
    <w:rsid w:val="28D96D22"/>
    <w:rsid w:val="6DF511F0"/>
    <w:rsid w:val="78652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widowControl w:val="0"/>
      <w:spacing w:before="240" w:after="60"/>
      <w:jc w:val="center"/>
      <w:outlineLvl w:val="0"/>
    </w:pPr>
    <w:rPr>
      <w:rFonts w:ascii="Cambria" w:hAnsi="Cambria"/>
      <w:b/>
      <w:bCs/>
      <w:kern w:val="2"/>
      <w:sz w:val="32"/>
      <w:szCs w:val="32"/>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character" w:customStyle="1" w:styleId="6">
    <w:name w:val="NormalCharacter"/>
    <w:link w:val="7"/>
    <w:qFormat/>
    <w:uiPriority w:val="0"/>
    <w:rPr>
      <w:rFonts w:ascii="Verdana" w:hAnsi="Verdana" w:eastAsia="仿宋_GB2312"/>
      <w:kern w:val="0"/>
      <w:sz w:val="24"/>
      <w:szCs w:val="20"/>
      <w:lang w:eastAsia="en-US"/>
    </w:rPr>
  </w:style>
  <w:style w:type="paragraph" w:customStyle="1" w:styleId="7">
    <w:name w:val="UserStyle_1"/>
    <w:basedOn w:val="1"/>
    <w:link w:val="6"/>
    <w:qFormat/>
    <w:uiPriority w:val="0"/>
    <w:pPr>
      <w:spacing w:after="160" w:line="240" w:lineRule="exact"/>
      <w:jc w:val="left"/>
    </w:pPr>
    <w:rPr>
      <w:rFonts w:ascii="Verdana" w:hAnsi="Verdana" w:eastAsia="仿宋_GB2312"/>
      <w:kern w:val="0"/>
      <w:sz w:val="24"/>
      <w:szCs w:val="20"/>
      <w:lang w:eastAsia="en-US"/>
    </w:rPr>
  </w:style>
  <w:style w:type="character" w:customStyle="1" w:styleId="8">
    <w:name w:val="UserStyle_3"/>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839</Words>
  <Characters>926</Characters>
  <Lines>0</Lines>
  <Paragraphs>0</Paragraphs>
  <TotalTime>3</TotalTime>
  <ScaleCrop>false</ScaleCrop>
  <LinksUpToDate>false</LinksUpToDate>
  <CharactersWithSpaces>1103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2022-09-02T07:28:00Z</dcterms:created>
  <dc:creator>Administrator</dc:creator>
  <cp:lastModifiedBy>王大侠</cp:lastModifiedBy>
  <dcterms:modified xsi:type="dcterms:W3CDTF">2022-09-02T09:52:38Z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03E28A02CB1449B98223C76A20D546A2</vt:lpwstr>
  </property>
</Properties>
</file>